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2"/>
        <w:spacing w:before="200" w:after="120"/>
        <w:rPr>
          <w:rFonts w:ascii="Calibri" w:hAnsi="Calibri"/>
          <w:sz w:val="21"/>
          <w:szCs w:val="21"/>
        </w:rPr>
      </w:pPr>
      <w:r>
        <w:rPr>
          <w:rStyle w:val="Accentuationforte"/>
          <w:rFonts w:cs="Arial" w:ascii="Calibri" w:hAnsi="Calibri"/>
          <w:b/>
          <w:color w:val="000000"/>
          <w:sz w:val="21"/>
          <w:szCs w:val="21"/>
        </w:rPr>
        <w:t>Rejoignez la Communauté d’Agglomération Sarreguemines Confluences !</w:t>
      </w:r>
    </w:p>
    <w:p>
      <w:pPr>
        <w:pStyle w:val="Corpsdetexte"/>
        <w:spacing w:before="0" w:after="26"/>
        <w:rPr>
          <w:highlight w:val="none"/>
          <w:shd w:fill="FFFFFF" w:val="clear"/>
        </w:rPr>
      </w:pPr>
      <w:r>
        <w:rPr>
          <w:rFonts w:ascii="Calibri" w:hAnsi="Calibri"/>
          <w:sz w:val="21"/>
          <w:szCs w:val="21"/>
          <w:shd w:fill="FFFFFF" w:val="clear"/>
        </w:rPr>
        <w:t>Vivre et travailler ici, c’est profiter d’un territoire d’exception : dynamique, écoresponsable et animé. Avec ses 38 communes et plus de 67 000 habitants, dont 21 000 pour sa ville-centre, Sarreguemines, notre établissement allie cadre de vie agréable et projets structurants. Forte de plus de 370 agents engagés, il met ses compétences au service du développement économique et de l’aménagement durable du territoire.</w:t>
      </w:r>
    </w:p>
    <w:p>
      <w:pPr>
        <w:pStyle w:val="Titre2"/>
        <w:rPr/>
      </w:pPr>
      <w:r>
        <w:rPr>
          <w:rStyle w:val="Accentuationforte"/>
          <w:rFonts w:cs="Arial" w:ascii="Calibri" w:hAnsi="Calibri"/>
          <w:b/>
          <w:color w:val="000000"/>
          <w:sz w:val="21"/>
          <w:szCs w:val="21"/>
          <w:shd w:fill="FFFFFF" w:val="clear"/>
        </w:rPr>
        <w:t>La Communauté d’Agglomération Sarreguemines Confluences recherche</w:t>
      </w:r>
    </w:p>
    <w:p>
      <w:pPr>
        <w:pStyle w:val="Corpsdetexte"/>
        <w:spacing w:before="0" w:after="26"/>
        <w:rPr>
          <w:rFonts w:ascii="Calibri" w:hAnsi="Calibri"/>
          <w:sz w:val="21"/>
          <w:szCs w:val="21"/>
        </w:rPr>
      </w:pPr>
      <w:r>
        <w:rPr>
          <w:rStyle w:val="Accentuationforte"/>
          <w:rFonts w:ascii="Calibri" w:hAnsi="Calibri"/>
          <w:sz w:val="30"/>
          <w:szCs w:val="30"/>
        </w:rPr>
        <w:t>TECHNICIEN ÉTUDES ET TRAVAUX DE VOIRIE ET RÉSEAUX DIVERS (VRD) H/F</w:t>
      </w:r>
      <w:r>
        <w:rPr>
          <w:rFonts w:ascii="Calibri" w:hAnsi="Calibri"/>
          <w:sz w:val="21"/>
          <w:szCs w:val="21"/>
        </w:rPr>
        <w:br/>
        <w:t>Cadre d’emploi : techniciens (catégorie B) ou ingénieurs (catégorie A)</w:t>
      </w:r>
    </w:p>
    <w:p>
      <w:pPr>
        <w:pStyle w:val="Corpsdetexte"/>
        <w:spacing w:before="0" w:after="26"/>
        <w:rPr/>
      </w:pPr>
      <w:r>
        <w:rPr/>
      </w:r>
    </w:p>
    <w:p>
      <w:pPr>
        <w:pStyle w:val="Corpsdetexte"/>
        <w:rPr>
          <w:rFonts w:ascii="Calibri" w:hAnsi="Calibri"/>
          <w:sz w:val="21"/>
          <w:szCs w:val="21"/>
        </w:rPr>
      </w:pPr>
      <w:r>
        <w:rPr>
          <w:rFonts w:ascii="Calibri" w:hAnsi="Calibri"/>
          <w:sz w:val="21"/>
          <w:szCs w:val="21"/>
        </w:rPr>
        <w:t xml:space="preserve">Au sein de la Direction des Services Techniques, vous intégrez l’équipe Voirie et Espaces verts. Vous êtes </w:t>
      </w:r>
      <w:r>
        <w:rPr>
          <w:rStyle w:val="Accentuationforte"/>
          <w:rFonts w:ascii="Calibri" w:hAnsi="Calibri"/>
          <w:sz w:val="21"/>
          <w:szCs w:val="21"/>
        </w:rPr>
        <w:t>directement rattaché à la Cheffe du service Voirie et Espaces verts</w:t>
      </w:r>
      <w:r>
        <w:rPr>
          <w:rFonts w:ascii="Calibri" w:hAnsi="Calibri"/>
          <w:sz w:val="21"/>
          <w:szCs w:val="21"/>
        </w:rPr>
        <w:t xml:space="preserve"> et participez activement à la conception et à la réalisation de projets qui améliorent le quotidien des habitants.</w:t>
      </w:r>
    </w:p>
    <w:p>
      <w:pPr>
        <w:pStyle w:val="Titre3"/>
        <w:rPr>
          <w:rFonts w:ascii="Calibri" w:hAnsi="Calibri"/>
          <w:sz w:val="21"/>
          <w:szCs w:val="21"/>
        </w:rPr>
      </w:pPr>
      <w:r>
        <w:rPr>
          <w:rFonts w:ascii="Calibri" w:hAnsi="Calibri"/>
          <w:sz w:val="21"/>
          <w:szCs w:val="21"/>
        </w:rPr>
        <w:t>Vos missions principales</w:t>
      </w:r>
    </w:p>
    <w:p>
      <w:pPr>
        <w:pStyle w:val="Corpsdetexte"/>
        <w:spacing w:before="0" w:after="26"/>
        <w:rPr>
          <w:rFonts w:ascii="Calibri" w:hAnsi="Calibri"/>
          <w:sz w:val="21"/>
          <w:szCs w:val="21"/>
        </w:rPr>
      </w:pPr>
      <w:r>
        <w:rPr>
          <w:rFonts w:ascii="Calibri" w:hAnsi="Calibri"/>
          <w:sz w:val="21"/>
          <w:szCs w:val="21"/>
        </w:rPr>
        <w:t>Vous assurez la conduite complète d’opérations de voirie et réseaux divers, de la phase d’étude à la réception des travaux :</w:t>
      </w:r>
    </w:p>
    <w:p>
      <w:pPr>
        <w:pStyle w:val="Corpsdetexte"/>
        <w:numPr>
          <w:ilvl w:val="0"/>
          <w:numId w:val="3"/>
        </w:numPr>
        <w:tabs>
          <w:tab w:val="clear" w:pos="708"/>
          <w:tab w:val="left" w:pos="0" w:leader="none"/>
        </w:tabs>
        <w:spacing w:before="0" w:after="0"/>
        <w:rPr>
          <w:rFonts w:ascii="Calibri" w:hAnsi="Calibri"/>
          <w:sz w:val="21"/>
          <w:szCs w:val="21"/>
        </w:rPr>
      </w:pPr>
      <w:r>
        <w:rPr>
          <w:rFonts w:ascii="Calibri" w:hAnsi="Calibri"/>
          <w:sz w:val="21"/>
          <w:szCs w:val="21"/>
        </w:rPr>
        <w:t>Réalisation des études préalables (diagnostics, relevés, estimations financières),</w:t>
      </w:r>
    </w:p>
    <w:p>
      <w:pPr>
        <w:pStyle w:val="Corpsdetexte"/>
        <w:numPr>
          <w:ilvl w:val="0"/>
          <w:numId w:val="3"/>
        </w:numPr>
        <w:tabs>
          <w:tab w:val="clear" w:pos="708"/>
          <w:tab w:val="left" w:pos="0" w:leader="none"/>
        </w:tabs>
        <w:spacing w:before="0" w:after="0"/>
        <w:rPr>
          <w:rFonts w:ascii="Calibri" w:hAnsi="Calibri"/>
          <w:sz w:val="21"/>
          <w:szCs w:val="21"/>
        </w:rPr>
      </w:pPr>
      <w:r>
        <w:rPr>
          <w:rFonts w:ascii="Calibri" w:hAnsi="Calibri"/>
          <w:sz w:val="21"/>
          <w:szCs w:val="21"/>
        </w:rPr>
        <w:t>Élaboration des pièces techniques et des dossiers de consultation des entreprises (CCTP, plans, métrés),</w:t>
      </w:r>
    </w:p>
    <w:p>
      <w:pPr>
        <w:pStyle w:val="Corpsdetexte"/>
        <w:numPr>
          <w:ilvl w:val="0"/>
          <w:numId w:val="3"/>
        </w:numPr>
        <w:tabs>
          <w:tab w:val="clear" w:pos="708"/>
          <w:tab w:val="left" w:pos="0" w:leader="none"/>
        </w:tabs>
        <w:spacing w:before="0" w:after="0"/>
        <w:rPr>
          <w:rFonts w:ascii="Calibri" w:hAnsi="Calibri"/>
          <w:sz w:val="21"/>
          <w:szCs w:val="21"/>
        </w:rPr>
      </w:pPr>
      <w:r>
        <w:rPr>
          <w:rFonts w:ascii="Calibri" w:hAnsi="Calibri"/>
          <w:sz w:val="21"/>
          <w:szCs w:val="21"/>
        </w:rPr>
        <w:t>Suivi technique, administratif et financier des chantiers,</w:t>
      </w:r>
    </w:p>
    <w:p>
      <w:pPr>
        <w:pStyle w:val="Corpsdetexte"/>
        <w:numPr>
          <w:ilvl w:val="0"/>
          <w:numId w:val="3"/>
        </w:numPr>
        <w:tabs>
          <w:tab w:val="clear" w:pos="708"/>
          <w:tab w:val="left" w:pos="0" w:leader="none"/>
        </w:tabs>
        <w:spacing w:before="0" w:after="0"/>
        <w:rPr>
          <w:rFonts w:ascii="Calibri" w:hAnsi="Calibri"/>
          <w:sz w:val="21"/>
          <w:szCs w:val="21"/>
        </w:rPr>
      </w:pPr>
      <w:r>
        <w:rPr>
          <w:rFonts w:ascii="Calibri" w:hAnsi="Calibri"/>
          <w:sz w:val="21"/>
          <w:szCs w:val="21"/>
        </w:rPr>
        <w:t>Coordination avec les concessionnaires et partenaires, participation aux réunions de chantier,</w:t>
      </w:r>
    </w:p>
    <w:p>
      <w:pPr>
        <w:pStyle w:val="Corpsdetexte"/>
        <w:numPr>
          <w:ilvl w:val="0"/>
          <w:numId w:val="3"/>
        </w:numPr>
        <w:tabs>
          <w:tab w:val="clear" w:pos="708"/>
          <w:tab w:val="left" w:pos="0" w:leader="none"/>
        </w:tabs>
        <w:spacing w:before="0" w:after="0"/>
        <w:rPr>
          <w:rFonts w:ascii="Calibri" w:hAnsi="Calibri"/>
          <w:sz w:val="21"/>
          <w:szCs w:val="21"/>
        </w:rPr>
      </w:pPr>
      <w:r>
        <w:rPr>
          <w:rFonts w:ascii="Calibri" w:hAnsi="Calibri"/>
          <w:sz w:val="21"/>
          <w:szCs w:val="21"/>
        </w:rPr>
        <w:t>Contrôle de la conformité des travaux et organisation des réceptions.</w:t>
      </w:r>
    </w:p>
    <w:p>
      <w:pPr>
        <w:pStyle w:val="Corpsdetexte"/>
        <w:rPr>
          <w:rFonts w:ascii="Calibri" w:hAnsi="Calibri"/>
          <w:sz w:val="21"/>
          <w:szCs w:val="21"/>
        </w:rPr>
      </w:pPr>
      <w:r>
        <w:rPr>
          <w:rFonts w:ascii="Calibri" w:hAnsi="Calibri"/>
          <w:sz w:val="21"/>
          <w:szCs w:val="21"/>
        </w:rPr>
        <w:t>Vous participez également à l’aménagement durable et qualitatif des espaces publics, contribuant à l’attractivité et au bien-être du territoire.</w:t>
      </w:r>
    </w:p>
    <w:p>
      <w:pPr>
        <w:pStyle w:val="Titre3"/>
        <w:rPr>
          <w:rFonts w:ascii="Calibri" w:hAnsi="Calibri"/>
          <w:sz w:val="21"/>
          <w:szCs w:val="21"/>
        </w:rPr>
      </w:pPr>
      <w:r>
        <w:rPr>
          <w:rFonts w:ascii="Calibri" w:hAnsi="Calibri"/>
          <w:sz w:val="21"/>
          <w:szCs w:val="21"/>
        </w:rPr>
        <w:t>Votre profil</w:t>
      </w:r>
    </w:p>
    <w:p>
      <w:pPr>
        <w:pStyle w:val="Corpsdetexte"/>
        <w:spacing w:before="0" w:after="26"/>
        <w:rPr>
          <w:rFonts w:ascii="Calibri" w:hAnsi="Calibri"/>
          <w:sz w:val="21"/>
          <w:szCs w:val="21"/>
        </w:rPr>
      </w:pPr>
      <w:r>
        <w:rPr>
          <w:rFonts w:ascii="Calibri" w:hAnsi="Calibri"/>
          <w:sz w:val="21"/>
          <w:szCs w:val="21"/>
        </w:rPr>
        <w:t>Vous êtes</w:t>
      </w:r>
      <w:r>
        <w:rPr>
          <w:rFonts w:ascii="Calibri" w:hAnsi="Calibri"/>
          <w:sz w:val="21"/>
          <w:szCs w:val="21"/>
          <w:shd w:fill="FFFFFF" w:val="clear"/>
        </w:rPr>
        <w:t xml:space="preserve"> un(e) technicien(ne) ou ingénieur(e) très expérimenté(e) e</w:t>
      </w:r>
      <w:r>
        <w:rPr>
          <w:rFonts w:ascii="Calibri" w:hAnsi="Calibri"/>
          <w:sz w:val="21"/>
          <w:szCs w:val="21"/>
        </w:rPr>
        <w:t>t diplômé(e) d’un BTS, BUT, d’une licence professionnelle ou d’une école d’ingénieur dans le domaine VRD et disposez de solides connaissances techniques en voirie, aménagement urbain et réseaux.</w:t>
      </w:r>
    </w:p>
    <w:p>
      <w:pPr>
        <w:pStyle w:val="Corpsdetexte"/>
        <w:spacing w:before="0" w:after="26"/>
        <w:rPr>
          <w:rFonts w:ascii="Calibri" w:hAnsi="Calibri"/>
          <w:b/>
          <w:b/>
          <w:bCs/>
          <w:sz w:val="21"/>
          <w:szCs w:val="21"/>
        </w:rPr>
      </w:pPr>
      <w:r>
        <w:rPr>
          <w:rFonts w:ascii="Calibri" w:hAnsi="Calibri"/>
          <w:b/>
          <w:bCs/>
          <w:sz w:val="21"/>
          <w:szCs w:val="21"/>
        </w:rPr>
        <w:t>Compétences et outils :</w:t>
      </w:r>
    </w:p>
    <w:p>
      <w:pPr>
        <w:pStyle w:val="Corpsdetexte"/>
        <w:numPr>
          <w:ilvl w:val="0"/>
          <w:numId w:val="1"/>
        </w:numPr>
        <w:tabs>
          <w:tab w:val="clear" w:pos="708"/>
          <w:tab w:val="left" w:pos="0" w:leader="none"/>
        </w:tabs>
        <w:spacing w:before="0" w:after="26"/>
        <w:rPr>
          <w:rFonts w:ascii="Calibri" w:hAnsi="Calibri"/>
          <w:sz w:val="21"/>
          <w:szCs w:val="21"/>
        </w:rPr>
      </w:pPr>
      <w:r>
        <w:rPr>
          <w:rFonts w:ascii="Calibri" w:hAnsi="Calibri"/>
          <w:sz w:val="21"/>
          <w:szCs w:val="21"/>
        </w:rPr>
        <w:t>Élaboration d’avant-métrés et estimation des travaux,</w:t>
      </w:r>
    </w:p>
    <w:p>
      <w:pPr>
        <w:pStyle w:val="Corpsdetexte"/>
        <w:numPr>
          <w:ilvl w:val="0"/>
          <w:numId w:val="1"/>
        </w:numPr>
        <w:tabs>
          <w:tab w:val="clear" w:pos="708"/>
          <w:tab w:val="left" w:pos="0" w:leader="none"/>
        </w:tabs>
        <w:spacing w:before="0" w:after="26"/>
        <w:rPr>
          <w:rFonts w:ascii="Calibri" w:hAnsi="Calibri"/>
          <w:sz w:val="21"/>
          <w:szCs w:val="21"/>
        </w:rPr>
      </w:pPr>
      <w:r>
        <w:rPr>
          <w:rFonts w:ascii="Calibri" w:hAnsi="Calibri"/>
          <w:sz w:val="21"/>
          <w:szCs w:val="21"/>
        </w:rPr>
        <w:t>Maîtrise du logiciel AutoCAD,</w:t>
      </w:r>
    </w:p>
    <w:p>
      <w:pPr>
        <w:pStyle w:val="Corpsdetexte"/>
        <w:numPr>
          <w:ilvl w:val="0"/>
          <w:numId w:val="1"/>
        </w:numPr>
        <w:tabs>
          <w:tab w:val="clear" w:pos="708"/>
          <w:tab w:val="left" w:pos="0" w:leader="none"/>
        </w:tabs>
        <w:spacing w:before="0" w:after="26"/>
        <w:rPr>
          <w:rFonts w:ascii="Calibri" w:hAnsi="Calibri"/>
          <w:sz w:val="21"/>
          <w:szCs w:val="21"/>
        </w:rPr>
      </w:pPr>
      <w:r>
        <w:rPr>
          <w:rFonts w:ascii="Calibri" w:hAnsi="Calibri"/>
          <w:sz w:val="21"/>
          <w:szCs w:val="21"/>
        </w:rPr>
        <w:t>Bonnes connaissances bureautiques et informatiques.</w:t>
      </w:r>
    </w:p>
    <w:p>
      <w:pPr>
        <w:pStyle w:val="Corpsdetexte"/>
        <w:rPr>
          <w:rFonts w:ascii="Calibri" w:hAnsi="Calibri"/>
          <w:sz w:val="21"/>
          <w:szCs w:val="21"/>
        </w:rPr>
      </w:pPr>
      <w:r>
        <w:rPr>
          <w:rFonts w:ascii="Calibri" w:hAnsi="Calibri"/>
          <w:sz w:val="21"/>
          <w:szCs w:val="21"/>
        </w:rPr>
        <w:t>Doté d’un excellent sens du service public, vous êtes rigoureux, autonome et capable de travailler en équipe et en transversalité. Votre esprit d’initiative et vos qualités relationnelles seront des atouts précieux pour réussir dans ce poste.</w:t>
      </w:r>
    </w:p>
    <w:p>
      <w:pPr>
        <w:pStyle w:val="Titre3"/>
        <w:rPr>
          <w:rFonts w:ascii="Calibri" w:hAnsi="Calibri"/>
          <w:sz w:val="21"/>
          <w:szCs w:val="21"/>
        </w:rPr>
      </w:pPr>
      <w:r>
        <w:rPr>
          <w:rFonts w:ascii="Calibri" w:hAnsi="Calibri"/>
          <w:sz w:val="21"/>
          <w:szCs w:val="21"/>
        </w:rPr>
        <w:t>Pourquoi nous rejoindre ?</w:t>
      </w:r>
    </w:p>
    <w:p>
      <w:pPr>
        <w:pStyle w:val="Corpsdetexte"/>
        <w:numPr>
          <w:ilvl w:val="0"/>
          <w:numId w:val="2"/>
        </w:numPr>
        <w:tabs>
          <w:tab w:val="clear" w:pos="708"/>
          <w:tab w:val="left" w:pos="0" w:leader="none"/>
        </w:tabs>
        <w:spacing w:before="0" w:after="0"/>
        <w:rPr>
          <w:rFonts w:ascii="Calibri" w:hAnsi="Calibri"/>
          <w:sz w:val="21"/>
          <w:szCs w:val="21"/>
        </w:rPr>
      </w:pPr>
      <w:r>
        <w:rPr>
          <w:rFonts w:ascii="Calibri" w:hAnsi="Calibri"/>
          <w:sz w:val="21"/>
          <w:szCs w:val="21"/>
        </w:rPr>
        <w:t>Des projets concrets qui impactent directement le territoire et ses habitants,</w:t>
      </w:r>
    </w:p>
    <w:p>
      <w:pPr>
        <w:pStyle w:val="Corpsdetexte"/>
        <w:numPr>
          <w:ilvl w:val="0"/>
          <w:numId w:val="2"/>
        </w:numPr>
        <w:tabs>
          <w:tab w:val="clear" w:pos="708"/>
          <w:tab w:val="left" w:pos="0" w:leader="none"/>
        </w:tabs>
        <w:spacing w:before="0" w:after="0"/>
        <w:rPr>
          <w:rFonts w:ascii="Calibri" w:hAnsi="Calibri"/>
          <w:sz w:val="21"/>
          <w:szCs w:val="21"/>
        </w:rPr>
      </w:pPr>
      <w:r>
        <w:rPr>
          <w:rFonts w:ascii="Calibri" w:hAnsi="Calibri"/>
          <w:sz w:val="21"/>
          <w:szCs w:val="21"/>
        </w:rPr>
        <w:t>Une collectivité engagée dans le développement durable,</w:t>
      </w:r>
    </w:p>
    <w:p>
      <w:pPr>
        <w:pStyle w:val="Corpsdetexte"/>
        <w:numPr>
          <w:ilvl w:val="0"/>
          <w:numId w:val="2"/>
        </w:numPr>
        <w:tabs>
          <w:tab w:val="clear" w:pos="708"/>
          <w:tab w:val="left" w:pos="0" w:leader="none"/>
        </w:tabs>
        <w:spacing w:before="0" w:after="0"/>
        <w:rPr>
          <w:rFonts w:ascii="Calibri" w:hAnsi="Calibri"/>
          <w:sz w:val="21"/>
          <w:szCs w:val="21"/>
        </w:rPr>
      </w:pPr>
      <w:r>
        <w:rPr>
          <w:rFonts w:ascii="Calibri" w:hAnsi="Calibri"/>
          <w:sz w:val="21"/>
          <w:szCs w:val="21"/>
        </w:rPr>
        <w:t>Un environnement de travail collaboratif, stimulant et reconnu pour sa qualité de vie.</w:t>
      </w:r>
    </w:p>
    <w:p>
      <w:pPr>
        <w:pStyle w:val="Corpsdetexte"/>
        <w:spacing w:before="0" w:after="26"/>
        <w:rPr>
          <w:rStyle w:val="Accentuationforte"/>
          <w:rFonts w:ascii="Calibri" w:hAnsi="Calibri" w:cs="Arial"/>
          <w:color w:val="000000"/>
          <w:sz w:val="21"/>
          <w:szCs w:val="21"/>
        </w:rPr>
      </w:pPr>
      <w:r>
        <w:rPr>
          <w:rFonts w:cs="Arial" w:ascii="Calibri" w:hAnsi="Calibri"/>
          <w:color w:val="000000"/>
          <w:sz w:val="21"/>
          <w:szCs w:val="21"/>
        </w:rPr>
      </w:r>
    </w:p>
    <w:p>
      <w:pPr>
        <w:pStyle w:val="Normal"/>
        <w:rPr>
          <w:rFonts w:ascii="Calibri" w:hAnsi="Calibri"/>
          <w:b/>
          <w:b/>
          <w:bCs/>
          <w:sz w:val="21"/>
          <w:szCs w:val="21"/>
          <w:shd w:fill="FFFFFF" w:val="clear"/>
        </w:rPr>
      </w:pPr>
      <w:r>
        <w:rPr>
          <w:rFonts w:cs="Arial" w:ascii="Calibri" w:hAnsi="Calibri"/>
          <w:b/>
          <w:bCs/>
          <w:sz w:val="21"/>
          <w:szCs w:val="21"/>
          <w:shd w:fill="FFFFFF" w:val="clear"/>
        </w:rPr>
        <w:t>Ce poste à temps complet vous intéresse ?</w:t>
      </w:r>
    </w:p>
    <w:p>
      <w:pPr>
        <w:pStyle w:val="Normal"/>
        <w:rPr>
          <w:rFonts w:ascii="Calibri" w:hAnsi="Calibri" w:cs="Arial"/>
          <w:sz w:val="21"/>
          <w:szCs w:val="21"/>
          <w:shd w:fill="FFFFFF" w:val="clear"/>
        </w:rPr>
      </w:pPr>
      <w:r>
        <w:rPr>
          <w:rFonts w:cs="Arial" w:ascii="Calibri" w:hAnsi="Calibri"/>
          <w:sz w:val="21"/>
          <w:szCs w:val="21"/>
          <w:shd w:fill="FFFFFF" w:val="clear"/>
        </w:rPr>
      </w:r>
    </w:p>
    <w:p>
      <w:pPr>
        <w:pStyle w:val="Normal"/>
        <w:rPr/>
      </w:pPr>
      <w:r>
        <w:rPr>
          <w:rFonts w:cs="Arial" w:ascii="Calibri" w:hAnsi="Calibri"/>
          <w:sz w:val="21"/>
          <w:szCs w:val="21"/>
          <w:shd w:fill="FFFFFF" w:val="clear"/>
        </w:rPr>
        <w:t xml:space="preserve">Merci d’adresser votre candidature (lettre de motivation + CV + photo) au plus tard le </w:t>
      </w:r>
      <w:r>
        <w:rPr>
          <w:rFonts w:cs="Arial" w:ascii="Calibri" w:hAnsi="Calibri"/>
          <w:sz w:val="21"/>
          <w:szCs w:val="21"/>
          <w:shd w:fill="FFFFFF" w:val="clear"/>
        </w:rPr>
        <w:t>27/04</w:t>
      </w:r>
      <w:r>
        <w:rPr>
          <w:rFonts w:cs="Arial" w:ascii="Calibri" w:hAnsi="Calibri"/>
          <w:sz w:val="21"/>
          <w:szCs w:val="21"/>
          <w:shd w:fill="FFFFFF" w:val="clear"/>
        </w:rPr>
        <w:t xml:space="preserve">/2026, par courriel : </w:t>
      </w:r>
      <w:hyperlink r:id="rId2">
        <w:r>
          <w:rPr>
            <w:rStyle w:val="LienInternet"/>
            <w:rFonts w:cs="Arial" w:ascii="Calibri" w:hAnsi="Calibri"/>
            <w:sz w:val="21"/>
            <w:szCs w:val="21"/>
            <w:shd w:fill="FFFFFF" w:val="clear"/>
          </w:rPr>
          <w:t>contact@agglo-sarreguemines.fr</w:t>
        </w:r>
      </w:hyperlink>
      <w:r>
        <w:rPr>
          <w:rFonts w:cs="Arial" w:ascii="Calibri" w:hAnsi="Calibri"/>
          <w:sz w:val="21"/>
          <w:szCs w:val="21"/>
          <w:shd w:fill="FFFFFF" w:val="clear"/>
        </w:rPr>
        <w:t xml:space="preserve"> (préciser sous objet : </w:t>
      </w:r>
      <w:r>
        <w:rPr>
          <w:rFonts w:cs="Arial" w:ascii="Calibri" w:hAnsi="Calibri"/>
          <w:b/>
          <w:i/>
          <w:sz w:val="21"/>
          <w:szCs w:val="21"/>
          <w:shd w:fill="FFFFFF" w:val="clear"/>
        </w:rPr>
        <w:t>candidature technicien études et travaux VRD</w:t>
      </w:r>
      <w:r>
        <w:rPr>
          <w:rFonts w:cs="Arial" w:ascii="Calibri" w:hAnsi="Calibri"/>
          <w:sz w:val="21"/>
          <w:szCs w:val="21"/>
          <w:shd w:fill="FFFFFF" w:val="clear"/>
        </w:rPr>
        <w:t>)</w:t>
      </w:r>
    </w:p>
    <w:p>
      <w:pPr>
        <w:pStyle w:val="Normal"/>
        <w:rPr>
          <w:rFonts w:ascii="Calibri" w:hAnsi="Calibri"/>
          <w:sz w:val="21"/>
          <w:szCs w:val="21"/>
          <w:shd w:fill="FFFFFF" w:val="clear"/>
        </w:rPr>
      </w:pPr>
      <w:r>
        <w:rPr>
          <w:rFonts w:cs="Arial" w:ascii="Calibri" w:hAnsi="Calibri"/>
          <w:sz w:val="21"/>
          <w:szCs w:val="21"/>
          <w:shd w:fill="FFFFFF" w:val="clear"/>
        </w:rPr>
        <w:t>ou par voie postale à : Monsieur le Président, Communauté d’Agglomération Sarreguemines Confluences, 99 rue du Maréchal Foch, BP 80805, 57208 SARREGUEMINES </w:t>
      </w:r>
      <w:bookmarkStart w:id="0" w:name="_GoBack"/>
      <w:bookmarkEnd w:id="0"/>
      <w:r>
        <w:rPr>
          <w:rFonts w:cs="Arial" w:ascii="Calibri" w:hAnsi="Calibri"/>
          <w:sz w:val="21"/>
          <w:szCs w:val="21"/>
          <w:shd w:fill="FFFFFF" w:val="clear"/>
        </w:rPr>
        <w:t>Cedex</w:t>
      </w:r>
    </w:p>
    <w:p>
      <w:pPr>
        <w:pStyle w:val="Normal"/>
        <w:rPr>
          <w:rFonts w:ascii="Arial Narrow" w:hAnsi="Arial Narrow"/>
        </w:rPr>
      </w:pPr>
      <w:r>
        <w:rPr>
          <w:rFonts w:cs="Arial" w:ascii="Calibri" w:hAnsi="Calibri"/>
          <w:b/>
          <w:bCs/>
          <w:sz w:val="21"/>
          <w:szCs w:val="21"/>
          <w:shd w:fill="FFFFFF" w:val="clear"/>
        </w:rPr>
        <w:t xml:space="preserve">Pour plus d’informations sur notre établissement, consultez notre site : </w:t>
      </w:r>
      <w:r>
        <w:rPr>
          <w:rFonts w:cs="Arial" w:ascii="Arial Narrow" w:hAnsi="Arial Narrow"/>
          <w:b/>
          <w:bCs/>
          <w:sz w:val="21"/>
          <w:szCs w:val="21"/>
          <w:shd w:fill="FFFFFF" w:val="clear"/>
        </w:rPr>
        <w:t xml:space="preserve"> </w:t>
      </w:r>
      <w:hyperlink r:id="rId3">
        <w:r>
          <w:rPr>
            <w:rStyle w:val="LienInternet"/>
            <w:rFonts w:cs="Arial" w:ascii="Arial Narrow" w:hAnsi="Arial Narrow"/>
            <w:b/>
            <w:bCs/>
            <w:sz w:val="21"/>
            <w:szCs w:val="21"/>
            <w:shd w:fill="FFFFFF" w:val="clear"/>
          </w:rPr>
          <w:t>www.agglo-sarreguemines.fr</w:t>
        </w:r>
      </w:hyperlink>
      <w:r>
        <w:rPr>
          <w:rFonts w:cs="Arial" w:ascii="Arial Narrow" w:hAnsi="Arial Narrow"/>
          <w:b/>
          <w:bCs/>
          <w:sz w:val="21"/>
          <w:szCs w:val="21"/>
          <w:shd w:fill="FFFFFF" w:val="clear"/>
        </w:rPr>
        <w:t xml:space="preserve"> </w:t>
      </w:r>
    </w:p>
    <w:sectPr>
      <w:type w:val="nextPage"/>
      <w:pgSz w:w="11906" w:h="16838"/>
      <w:pgMar w:left="1134" w:right="1134" w:gutter="0" w:header="0" w:top="1134" w:footer="0" w:bottom="85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Narrow">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46da3"/>
    <w:pPr>
      <w:widowControl/>
      <w:suppressAutoHyphens w:val="true"/>
      <w:bidi w:val="0"/>
      <w:spacing w:before="0" w:after="0"/>
      <w:jc w:val="both"/>
    </w:pPr>
    <w:rPr>
      <w:rFonts w:ascii="Times New Roman" w:hAnsi="Times New Roman" w:eastAsia="Times New Roman" w:cs="Times New Roman"/>
      <w:color w:val="auto"/>
      <w:kern w:val="0"/>
      <w:sz w:val="22"/>
      <w:szCs w:val="22"/>
      <w:lang w:val="fr-FR" w:eastAsia="fr-FR" w:bidi="ar-SA"/>
    </w:rPr>
  </w:style>
  <w:style w:type="paragraph" w:styleId="Titre2">
    <w:name w:val="Heading 2"/>
    <w:basedOn w:val="Titreprincipal"/>
    <w:next w:val="Corpsdetexte"/>
    <w:qFormat/>
    <w:pPr>
      <w:spacing w:before="200" w:after="120"/>
      <w:outlineLvl w:val="1"/>
    </w:pPr>
    <w:rPr>
      <w:rFonts w:ascii="Liberation Serif" w:hAnsi="Liberation Serif" w:eastAsia="Segoe UI" w:cs="Tahoma"/>
      <w:b/>
      <w:bCs/>
      <w:sz w:val="36"/>
      <w:szCs w:val="36"/>
    </w:rPr>
  </w:style>
  <w:style w:type="paragraph" w:styleId="Titre3">
    <w:name w:val="Heading 3"/>
    <w:basedOn w:val="Titreprincipal"/>
    <w:next w:val="Corpsdetexte"/>
    <w:qFormat/>
    <w:pPr>
      <w:spacing w:before="140" w:after="120"/>
      <w:outlineLvl w:val="2"/>
    </w:pPr>
    <w:rPr>
      <w:rFonts w:ascii="Liberation Serif" w:hAnsi="Liberation Serif" w:eastAsia="Segoe UI" w:cs="Tahoma"/>
      <w:b/>
      <w:bCs/>
    </w:rPr>
  </w:style>
  <w:style w:type="character" w:styleId="DefaultParagraphFont" w:default="1">
    <w:name w:val="Default Paragraph Font"/>
    <w:uiPriority w:val="1"/>
    <w:semiHidden/>
    <w:unhideWhenUsed/>
    <w:qFormat/>
    <w:rPr/>
  </w:style>
  <w:style w:type="character" w:styleId="LienInternet" w:customStyle="1">
    <w:name w:val="Lien Internet"/>
    <w:basedOn w:val="DefaultParagraphFont"/>
    <w:uiPriority w:val="99"/>
    <w:unhideWhenUsed/>
    <w:rsid w:val="00f111ca"/>
    <w:rPr>
      <w:color w:val="0563C1" w:themeColor="hyperlink"/>
      <w:u w:val="single"/>
    </w:rPr>
  </w:style>
  <w:style w:type="character" w:styleId="Caractresdenumrotation" w:customStyle="1">
    <w:name w:val="Caractères de numérotation"/>
    <w:qFormat/>
    <w:rPr/>
  </w:style>
  <w:style w:type="character" w:styleId="LienInternetvisit" w:customStyle="1">
    <w:name w:val="Lien Internet visité"/>
    <w:rPr>
      <w:color w:val="800000"/>
      <w:u w:val="single"/>
    </w:rPr>
  </w:style>
  <w:style w:type="character" w:styleId="Accentuationforte" w:customStyle="1">
    <w:name w:val="Accentuation forte"/>
    <w:qFormat/>
    <w:rPr>
      <w:b/>
      <w:bCs/>
    </w:rPr>
  </w:style>
  <w:style w:type="character" w:styleId="Puces" w:customStyle="1">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d4217d"/>
    <w:pPr>
      <w:spacing w:before="0" w:after="0"/>
      <w:ind w:left="720" w:hanging="0"/>
      <w:contextualSpacing/>
    </w:pPr>
    <w:rPr/>
  </w:style>
  <w:style w:type="paragraph" w:styleId="Entteetpieddepage" w:customStyle="1">
    <w:name w:val="En-tête et pied de page"/>
    <w:basedOn w:val="Normal"/>
    <w:qFormat/>
    <w:pPr>
      <w:suppressLineNumbers/>
      <w:tabs>
        <w:tab w:val="clear" w:pos="708"/>
        <w:tab w:val="center" w:pos="4536" w:leader="none"/>
        <w:tab w:val="right" w:pos="9072" w:leader="none"/>
      </w:tabs>
    </w:pPr>
    <w:rPr/>
  </w:style>
  <w:style w:type="paragraph" w:styleId="Pieddepage">
    <w:name w:val="Footer"/>
    <w:basedOn w:val="Entteetpieddepage"/>
    <w:pPr/>
    <w:rPr/>
  </w:style>
  <w:style w:type="paragraph" w:styleId="NormalWeb">
    <w:name w:val="Normal (Web)"/>
    <w:basedOn w:val="Normal"/>
    <w:qFormat/>
    <w:pPr>
      <w:spacing w:beforeAutospacing="1" w:afterAutospacing="1"/>
    </w:pPr>
    <w:rPr>
      <w:sz w:val="24"/>
      <w:szCs w:val="24"/>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ct@agglo-sarreguemines.fr" TargetMode="External"/><Relationship Id="rId3" Type="http://schemas.openxmlformats.org/officeDocument/2006/relationships/hyperlink" Target="http://www.agglo-sarreguemines.f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LibreOffice/7.3.4.2$Windows_X86_64 LibreOffice_project/728fec16bd5f605073805c3c9e7c4212a0120dc5</Application>
  <AppVersion>15.0000</AppVersion>
  <DocSecurity>4</DocSecurity>
  <Pages>1</Pages>
  <Words>447</Words>
  <Characters>2709</Characters>
  <CharactersWithSpaces>3119</CharactersWithSpaces>
  <Paragraphs>28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2026-02-25T08:07:00Z</dcterms:created>
  <dc:creator>francis philippe</dc:creator>
  <dc:description/>
  <dc:language>fr-FR</dc:language>
  <cp:lastModifiedBy/>
  <dcterms:modified xsi:type="dcterms:W3CDTF">2026-03-30T09:21:17Z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